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5D6C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Էլեոնորա</w:t>
      </w:r>
    </w:p>
    <w:p w:rsidR="00000000" w:rsidRDefault="00E35D6C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E35D6C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E35D6C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35D6C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972C74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E35D6C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35D6C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08/25/20</w:t>
      </w:r>
    </w:p>
    <w:p w:rsidR="00000000" w:rsidRDefault="00E35D6C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E35D6C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Էլեոնորա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Էդգար</w:t>
      </w:r>
      <w:r>
        <w:rPr>
          <w:lang w:eastAsia="en-US"/>
        </w:rPr>
        <w:t xml:space="preserve"> </w:t>
      </w:r>
      <w:r>
        <w:rPr>
          <w:lang w:eastAsia="en-US"/>
        </w:rPr>
        <w:t>Ալան</w:t>
      </w:r>
      <w:r>
        <w:rPr>
          <w:lang w:eastAsia="en-US"/>
        </w:rPr>
        <w:t xml:space="preserve"> </w:t>
      </w:r>
      <w:r>
        <w:rPr>
          <w:lang w:eastAsia="en-US"/>
        </w:rPr>
        <w:t>Պո</w:t>
      </w:r>
      <w:r>
        <w:rPr>
          <w:lang w:eastAsia="en-US"/>
        </w:rPr>
        <w:br/>
      </w:r>
      <w:r>
        <w:rPr>
          <w:lang w:eastAsia="en-US"/>
        </w:rPr>
        <w:br/>
        <w:t xml:space="preserve">   [?62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ԷԼԵՈՆՈՐԱ</w:t>
      </w:r>
    </w:p>
    <w:p w:rsidR="00000000" w:rsidRDefault="00E35D6C">
      <w:pPr>
        <w:jc w:val="right"/>
        <w:rPr>
          <w:lang w:eastAsia="en-US"/>
        </w:rPr>
      </w:pPr>
      <w:r>
        <w:rPr>
          <w:lang w:eastAsia="en-US"/>
        </w:rPr>
        <w:t xml:space="preserve"> Sub conservatione formae specificae salva </w:t>
      </w:r>
      <w:r>
        <w:rPr>
          <w:lang w:eastAsia="en-US"/>
        </w:rPr>
        <w:br/>
        <w:t xml:space="preserve"> anima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</w:t>
      </w:r>
    </w:p>
    <w:p w:rsidR="00000000" w:rsidRDefault="00E35D6C">
      <w:pPr>
        <w:jc w:val="right"/>
        <w:rPr>
          <w:lang w:eastAsia="en-US"/>
        </w:rPr>
      </w:pPr>
      <w:r>
        <w:rPr>
          <w:lang w:eastAsia="en-US"/>
        </w:rPr>
        <w:t xml:space="preserve"> RAYMOND LULLY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տոհմը</w:t>
      </w:r>
      <w:r>
        <w:rPr>
          <w:lang w:eastAsia="en-US"/>
        </w:rPr>
        <w:t xml:space="preserve"> </w:t>
      </w:r>
      <w:r>
        <w:rPr>
          <w:lang w:eastAsia="en-US"/>
        </w:rPr>
        <w:t>հնուց</w:t>
      </w:r>
      <w:r>
        <w:rPr>
          <w:lang w:eastAsia="en-US"/>
        </w:rPr>
        <w:t xml:space="preserve"> </w:t>
      </w:r>
      <w:r>
        <w:rPr>
          <w:lang w:eastAsia="en-US"/>
        </w:rPr>
        <w:t>ճանաչված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կրքոտության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երև</w:t>
      </w:r>
      <w:r>
        <w:rPr>
          <w:lang w:eastAsia="en-US"/>
        </w:rPr>
        <w:t>ակայության</w:t>
      </w:r>
      <w:r>
        <w:rPr>
          <w:lang w:eastAsia="en-US"/>
        </w:rPr>
        <w:t xml:space="preserve"> </w:t>
      </w:r>
      <w:r>
        <w:rPr>
          <w:lang w:eastAsia="en-US"/>
        </w:rPr>
        <w:t>շնորհիվ։</w:t>
      </w:r>
      <w:r>
        <w:rPr>
          <w:lang w:eastAsia="en-US"/>
        </w:rPr>
        <w:t xml:space="preserve">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կոչում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արդյո՞ք</w:t>
      </w:r>
      <w:r>
        <w:rPr>
          <w:lang w:eastAsia="en-US"/>
        </w:rPr>
        <w:t xml:space="preserve"> </w:t>
      </w:r>
      <w:r>
        <w:rPr>
          <w:lang w:eastAsia="en-US"/>
        </w:rPr>
        <w:t>խելագարությունը</w:t>
      </w:r>
      <w:r>
        <w:rPr>
          <w:lang w:eastAsia="en-US"/>
        </w:rPr>
        <w:t xml:space="preserve"> </w:t>
      </w:r>
      <w:r>
        <w:rPr>
          <w:lang w:eastAsia="en-US"/>
        </w:rPr>
        <w:t>բանականության</w:t>
      </w:r>
      <w:r>
        <w:rPr>
          <w:lang w:eastAsia="en-US"/>
        </w:rPr>
        <w:t xml:space="preserve"> </w:t>
      </w:r>
      <w:r>
        <w:rPr>
          <w:lang w:eastAsia="en-US"/>
        </w:rPr>
        <w:t>գերագույն</w:t>
      </w:r>
      <w:r>
        <w:rPr>
          <w:lang w:eastAsia="en-US"/>
        </w:rPr>
        <w:t xml:space="preserve"> </w:t>
      </w:r>
      <w:r>
        <w:rPr>
          <w:lang w:eastAsia="en-US"/>
        </w:rPr>
        <w:t>դրսևորումը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պանծալի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վեհ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ծագում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հիվանդագին</w:t>
      </w:r>
      <w:r>
        <w:rPr>
          <w:lang w:eastAsia="en-US"/>
        </w:rPr>
        <w:t xml:space="preserve"> </w:t>
      </w:r>
      <w:r>
        <w:rPr>
          <w:lang w:eastAsia="en-US"/>
        </w:rPr>
        <w:t>ուղեղի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վիճակներից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>ացությունը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հառնում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հաշիվ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գիտակցության։</w:t>
      </w:r>
      <w:r>
        <w:rPr>
          <w:lang w:eastAsia="en-US"/>
        </w:rPr>
        <w:t xml:space="preserve"> </w:t>
      </w:r>
      <w:r>
        <w:rPr>
          <w:lang w:eastAsia="en-US"/>
        </w:rPr>
        <w:t>Ցերեկով</w:t>
      </w:r>
      <w:r>
        <w:rPr>
          <w:lang w:eastAsia="en-US"/>
        </w:rPr>
        <w:t xml:space="preserve"> </w:t>
      </w:r>
      <w:r>
        <w:rPr>
          <w:lang w:eastAsia="en-US"/>
        </w:rPr>
        <w:t>երազողներին</w:t>
      </w:r>
      <w:r>
        <w:rPr>
          <w:lang w:eastAsia="en-US"/>
        </w:rPr>
        <w:t xml:space="preserve"> </w:t>
      </w:r>
      <w:r>
        <w:rPr>
          <w:lang w:eastAsia="en-US"/>
        </w:rPr>
        <w:t>բացահայտ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մատչելի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գիշերը։</w:t>
      </w:r>
      <w:r>
        <w:rPr>
          <w:lang w:eastAsia="en-US"/>
        </w:rPr>
        <w:t xml:space="preserve"> </w:t>
      </w:r>
      <w:r>
        <w:rPr>
          <w:lang w:eastAsia="en-US"/>
        </w:rPr>
        <w:t>Մշուշոտ</w:t>
      </w:r>
      <w:r>
        <w:rPr>
          <w:lang w:eastAsia="en-US"/>
        </w:rPr>
        <w:t xml:space="preserve"> </w:t>
      </w:r>
      <w:r>
        <w:rPr>
          <w:lang w:eastAsia="en-US"/>
        </w:rPr>
        <w:t>անուրջներում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նշմարում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հավերժի</w:t>
      </w:r>
      <w:r>
        <w:rPr>
          <w:lang w:eastAsia="en-US"/>
        </w:rPr>
        <w:t xml:space="preserve"> </w:t>
      </w:r>
      <w:r>
        <w:rPr>
          <w:lang w:eastAsia="en-US"/>
        </w:rPr>
        <w:t>վաղանցիկ</w:t>
      </w:r>
      <w:r>
        <w:rPr>
          <w:lang w:eastAsia="en-US"/>
        </w:rPr>
        <w:t xml:space="preserve"> </w:t>
      </w:r>
      <w:r>
        <w:rPr>
          <w:lang w:eastAsia="en-US"/>
        </w:rPr>
        <w:t>պատկերներն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սարսռալով</w:t>
      </w:r>
      <w:r>
        <w:rPr>
          <w:lang w:eastAsia="en-US"/>
        </w:rPr>
        <w:t xml:space="preserve"> </w:t>
      </w:r>
      <w:r>
        <w:rPr>
          <w:lang w:eastAsia="en-US"/>
        </w:rPr>
        <w:t>արթնանում</w:t>
      </w:r>
      <w:r>
        <w:rPr>
          <w:lang w:eastAsia="en-US"/>
        </w:rPr>
        <w:t xml:space="preserve">, </w:t>
      </w:r>
      <w:r>
        <w:rPr>
          <w:lang w:eastAsia="en-US"/>
        </w:rPr>
        <w:t>հիշելով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հաղ</w:t>
      </w:r>
      <w:r>
        <w:rPr>
          <w:lang w:eastAsia="en-US"/>
        </w:rPr>
        <w:t>որդակից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[?63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գաղտնիքի։</w:t>
      </w:r>
      <w:r>
        <w:rPr>
          <w:lang w:eastAsia="en-US"/>
        </w:rPr>
        <w:t xml:space="preserve"> </w:t>
      </w:r>
      <w:r>
        <w:rPr>
          <w:lang w:eastAsia="en-US"/>
        </w:rPr>
        <w:t>Կցկտուր</w:t>
      </w:r>
      <w:r>
        <w:rPr>
          <w:lang w:eastAsia="en-US"/>
        </w:rPr>
        <w:t xml:space="preserve"> </w:t>
      </w:r>
      <w:r>
        <w:rPr>
          <w:lang w:eastAsia="en-US"/>
        </w:rPr>
        <w:t>դրվագներով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յուրացնում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բարու</w:t>
      </w:r>
      <w:r>
        <w:rPr>
          <w:lang w:eastAsia="en-US"/>
        </w:rPr>
        <w:t xml:space="preserve"> </w:t>
      </w:r>
      <w:r>
        <w:rPr>
          <w:lang w:eastAsia="en-US"/>
        </w:rPr>
        <w:t>իմաստությունը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շատ՝</w:t>
      </w:r>
      <w:r>
        <w:rPr>
          <w:lang w:eastAsia="en-US"/>
        </w:rPr>
        <w:t xml:space="preserve"> </w:t>
      </w:r>
      <w:r>
        <w:rPr>
          <w:lang w:eastAsia="en-US"/>
        </w:rPr>
        <w:t>չարիքի</w:t>
      </w:r>
      <w:r>
        <w:rPr>
          <w:lang w:eastAsia="en-US"/>
        </w:rPr>
        <w:t xml:space="preserve"> </w:t>
      </w:r>
      <w:r>
        <w:rPr>
          <w:lang w:eastAsia="en-US"/>
        </w:rPr>
        <w:t>ստորին</w:t>
      </w:r>
      <w:r>
        <w:rPr>
          <w:lang w:eastAsia="en-US"/>
        </w:rPr>
        <w:t xml:space="preserve"> </w:t>
      </w:r>
      <w:r>
        <w:rPr>
          <w:lang w:eastAsia="en-US"/>
        </w:rPr>
        <w:t>գիտությունը։</w:t>
      </w:r>
      <w:r>
        <w:rPr>
          <w:lang w:eastAsia="en-US"/>
        </w:rPr>
        <w:t xml:space="preserve"> </w:t>
      </w:r>
      <w:r>
        <w:rPr>
          <w:lang w:eastAsia="en-US"/>
        </w:rPr>
        <w:t>Ինչևէ</w:t>
      </w:r>
      <w:r>
        <w:rPr>
          <w:lang w:eastAsia="en-US"/>
        </w:rPr>
        <w:t xml:space="preserve">, </w:t>
      </w:r>
      <w:r>
        <w:rPr>
          <w:lang w:eastAsia="en-US"/>
        </w:rPr>
        <w:t>անղեկ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անառագաստ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խրվում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անճառելի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օվկիանոսը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նուբիացի</w:t>
      </w:r>
      <w:r>
        <w:rPr>
          <w:lang w:eastAsia="en-US"/>
        </w:rPr>
        <w:t xml:space="preserve"> </w:t>
      </w:r>
      <w:r>
        <w:rPr>
          <w:lang w:eastAsia="en-US"/>
        </w:rPr>
        <w:t>բնախույզը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agressi sunt mare tenebrarum, quid in eo esset exploraturi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Համարենք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գտնվել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որոշակի</w:t>
      </w:r>
      <w:r>
        <w:rPr>
          <w:lang w:eastAsia="en-US"/>
        </w:rPr>
        <w:t xml:space="preserve"> </w:t>
      </w:r>
      <w:r>
        <w:rPr>
          <w:lang w:eastAsia="en-US"/>
        </w:rPr>
        <w:t>վիճակներում՝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անվիճելի</w:t>
      </w:r>
      <w:r>
        <w:rPr>
          <w:lang w:eastAsia="en-US"/>
        </w:rPr>
        <w:t xml:space="preserve"> </w:t>
      </w:r>
      <w:r>
        <w:rPr>
          <w:lang w:eastAsia="en-US"/>
        </w:rPr>
        <w:t>դատողականության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կյանքիս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շրջանին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կասկածանքի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ստվերի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ներկայիս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փուլի</w:t>
      </w:r>
      <w:r>
        <w:rPr>
          <w:lang w:eastAsia="en-US"/>
        </w:rPr>
        <w:t xml:space="preserve"> </w:t>
      </w:r>
      <w:r>
        <w:rPr>
          <w:lang w:eastAsia="en-US"/>
        </w:rPr>
        <w:t>հուշն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կազմում։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կպատմեմ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չհարուցի</w:t>
      </w:r>
      <w:r>
        <w:rPr>
          <w:lang w:eastAsia="en-US"/>
        </w:rPr>
        <w:t xml:space="preserve">.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շրջանի</w:t>
      </w:r>
      <w:r>
        <w:rPr>
          <w:lang w:eastAsia="en-US"/>
        </w:rPr>
        <w:t xml:space="preserve"> </w:t>
      </w:r>
      <w:r>
        <w:rPr>
          <w:lang w:eastAsia="en-US"/>
        </w:rPr>
        <w:t>պատմությանը</w:t>
      </w:r>
      <w:r>
        <w:rPr>
          <w:lang w:eastAsia="en-US"/>
        </w:rPr>
        <w:t xml:space="preserve"> </w:t>
      </w:r>
      <w:r>
        <w:rPr>
          <w:lang w:eastAsia="en-US"/>
        </w:rPr>
        <w:t>հավատացեք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հարկ</w:t>
      </w:r>
      <w:r>
        <w:rPr>
          <w:lang w:eastAsia="en-US"/>
        </w:rPr>
        <w:t xml:space="preserve"> </w:t>
      </w:r>
      <w:r>
        <w:rPr>
          <w:lang w:eastAsia="en-US"/>
        </w:rPr>
        <w:t>գտնեք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հավա</w:t>
      </w:r>
      <w:r>
        <w:rPr>
          <w:lang w:eastAsia="en-US"/>
        </w:rPr>
        <w:t>տացեք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չհավատալ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լուծեք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հանելուկն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Էդիպ</w:t>
      </w:r>
      <w:r>
        <w:rPr>
          <w:lang w:eastAsia="en-US"/>
        </w:rPr>
        <w:t xml:space="preserve"> </w:t>
      </w:r>
      <w:r>
        <w:rPr>
          <w:lang w:eastAsia="en-US"/>
        </w:rPr>
        <w:t>արքան։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օրերիս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հուշերը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հանգուցյալ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դուստրն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Էլեոնորա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զարմուհուս</w:t>
      </w:r>
      <w:r>
        <w:rPr>
          <w:lang w:eastAsia="en-US"/>
        </w:rPr>
        <w:t xml:space="preserve"> </w:t>
      </w:r>
      <w:r>
        <w:rPr>
          <w:lang w:eastAsia="en-US"/>
        </w:rPr>
        <w:t>անունը։</w:t>
      </w:r>
      <w:r>
        <w:rPr>
          <w:lang w:eastAsia="en-US"/>
        </w:rPr>
        <w:t xml:space="preserve"> </w:t>
      </w:r>
      <w:r>
        <w:rPr>
          <w:lang w:eastAsia="en-US"/>
        </w:rPr>
        <w:t>Արևադար</w:t>
      </w:r>
      <w:r>
        <w:rPr>
          <w:lang w:eastAsia="en-US"/>
        </w:rPr>
        <w:t>ձային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ներքո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Երփներանգ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Հովտում։</w:t>
      </w:r>
      <w:r>
        <w:rPr>
          <w:lang w:eastAsia="en-US"/>
        </w:rPr>
        <w:t xml:space="preserve"> </w:t>
      </w:r>
      <w:r>
        <w:rPr>
          <w:lang w:eastAsia="en-US"/>
        </w:rPr>
        <w:t>Պատահական</w:t>
      </w:r>
      <w:r>
        <w:rPr>
          <w:lang w:eastAsia="en-US"/>
        </w:rPr>
        <w:t xml:space="preserve"> </w:t>
      </w:r>
      <w:r>
        <w:rPr>
          <w:lang w:eastAsia="en-US"/>
        </w:rPr>
        <w:t>ճամփորդը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հովտին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հեռու֊հեռու</w:t>
      </w:r>
      <w:r>
        <w:rPr>
          <w:lang w:eastAsia="en-US"/>
        </w:rPr>
        <w:t xml:space="preserve"> 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գրկում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մտերմիկ</w:t>
      </w:r>
      <w:r>
        <w:rPr>
          <w:lang w:eastAsia="en-US"/>
        </w:rPr>
        <w:t xml:space="preserve"> </w:t>
      </w:r>
      <w:r>
        <w:rPr>
          <w:lang w:eastAsia="en-US"/>
        </w:rPr>
        <w:t>անկյուններին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շողերը։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կածան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հովտով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կացարանին</w:t>
      </w:r>
      <w:r>
        <w:rPr>
          <w:lang w:eastAsia="en-US"/>
        </w:rPr>
        <w:t xml:space="preserve"> </w:t>
      </w:r>
      <w:r>
        <w:rPr>
          <w:lang w:eastAsia="en-US"/>
        </w:rPr>
        <w:t>հասնելու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անտառներ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, </w:t>
      </w:r>
      <w:r>
        <w:rPr>
          <w:lang w:eastAsia="en-US"/>
        </w:rPr>
        <w:t>տրորելով</w:t>
      </w:r>
      <w:r>
        <w:rPr>
          <w:lang w:eastAsia="en-US"/>
        </w:rPr>
        <w:t xml:space="preserve"> </w:t>
      </w:r>
      <w:r>
        <w:rPr>
          <w:lang w:eastAsia="en-US"/>
        </w:rPr>
        <w:t>բյուրավոր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բույրը։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աշխարհից</w:t>
      </w:r>
      <w:r>
        <w:rPr>
          <w:lang w:eastAsia="en-US"/>
        </w:rPr>
        <w:t xml:space="preserve"> </w:t>
      </w:r>
      <w:r>
        <w:rPr>
          <w:lang w:eastAsia="en-US"/>
        </w:rPr>
        <w:t>կտրված</w:t>
      </w:r>
      <w:r>
        <w:rPr>
          <w:lang w:eastAsia="en-US"/>
        </w:rPr>
        <w:t xml:space="preserve">,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հովտում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զարմուհիս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մայրը։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Լեռներից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երկրից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հոսում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գետ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հստակությամբ</w:t>
      </w:r>
      <w:r>
        <w:rPr>
          <w:lang w:eastAsia="en-US"/>
        </w:rPr>
        <w:t xml:space="preserve"> </w:t>
      </w:r>
      <w:r>
        <w:rPr>
          <w:lang w:eastAsia="en-US"/>
        </w:rPr>
        <w:t>գերազանցում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աչքերից։</w:t>
      </w:r>
      <w:r>
        <w:rPr>
          <w:lang w:eastAsia="en-US"/>
        </w:rPr>
        <w:t xml:space="preserve"> </w:t>
      </w:r>
      <w:r>
        <w:rPr>
          <w:lang w:eastAsia="en-US"/>
        </w:rPr>
        <w:t>Գետն</w:t>
      </w:r>
      <w:r>
        <w:rPr>
          <w:lang w:eastAsia="en-US"/>
        </w:rPr>
        <w:t xml:space="preserve"> </w:t>
      </w:r>
      <w:r>
        <w:rPr>
          <w:lang w:eastAsia="en-US"/>
        </w:rPr>
        <w:t>անձայն</w:t>
      </w:r>
      <w:r>
        <w:rPr>
          <w:lang w:eastAsia="en-US"/>
        </w:rPr>
        <w:t xml:space="preserve"> </w:t>
      </w:r>
      <w:r>
        <w:rPr>
          <w:lang w:eastAsia="en-US"/>
        </w:rPr>
        <w:t>գալարվում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հովտի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կորչում</w:t>
      </w:r>
      <w:r>
        <w:rPr>
          <w:lang w:eastAsia="en-US"/>
        </w:rPr>
        <w:t xml:space="preserve"> </w:t>
      </w:r>
      <w:r>
        <w:rPr>
          <w:lang w:eastAsia="en-US"/>
        </w:rPr>
        <w:t>ստվերոտ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կիրճում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ակունքինը։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գետ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կոչում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հոսքն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ննջեցնող</w:t>
      </w:r>
      <w:r>
        <w:rPr>
          <w:lang w:eastAsia="en-US"/>
        </w:rPr>
        <w:t xml:space="preserve"> [?64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ուներ։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կարկաչում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սահուն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մարգարտե</w:t>
      </w:r>
      <w:r>
        <w:rPr>
          <w:lang w:eastAsia="en-US"/>
        </w:rPr>
        <w:t xml:space="preserve"> </w:t>
      </w:r>
      <w:r>
        <w:rPr>
          <w:lang w:eastAsia="en-US"/>
        </w:rPr>
        <w:t>խճաքարերը</w:t>
      </w:r>
      <w:r>
        <w:rPr>
          <w:lang w:eastAsia="en-US"/>
        </w:rPr>
        <w:t xml:space="preserve">, </w:t>
      </w:r>
      <w:r>
        <w:rPr>
          <w:lang w:eastAsia="en-US"/>
        </w:rPr>
        <w:t>որոնցով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զմայլվում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,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փայլ</w:t>
      </w:r>
      <w:r>
        <w:rPr>
          <w:lang w:eastAsia="en-US"/>
        </w:rPr>
        <w:t xml:space="preserve"> </w:t>
      </w:r>
      <w:r>
        <w:rPr>
          <w:lang w:eastAsia="en-US"/>
        </w:rPr>
        <w:t>արձակելով։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բյ</w:t>
      </w:r>
      <w:r>
        <w:rPr>
          <w:lang w:eastAsia="en-US"/>
        </w:rPr>
        <w:t>ուրավոր</w:t>
      </w:r>
      <w:r>
        <w:rPr>
          <w:lang w:eastAsia="en-US"/>
        </w:rPr>
        <w:t xml:space="preserve"> </w:t>
      </w:r>
      <w:r>
        <w:rPr>
          <w:lang w:eastAsia="en-US"/>
        </w:rPr>
        <w:t>ջինջ</w:t>
      </w:r>
      <w:r>
        <w:rPr>
          <w:lang w:eastAsia="en-US"/>
        </w:rPr>
        <w:t xml:space="preserve"> </w:t>
      </w:r>
      <w:r>
        <w:rPr>
          <w:lang w:eastAsia="en-US"/>
        </w:rPr>
        <w:t>վտակների</w:t>
      </w:r>
      <w:r>
        <w:rPr>
          <w:lang w:eastAsia="en-US"/>
        </w:rPr>
        <w:t xml:space="preserve"> </w:t>
      </w:r>
      <w:r>
        <w:rPr>
          <w:lang w:eastAsia="en-US"/>
        </w:rPr>
        <w:t>ափերն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լանջը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ափերից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հունը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հովիտը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սարալանջերը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,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զարմանալիորեն</w:t>
      </w:r>
      <w:r>
        <w:rPr>
          <w:lang w:eastAsia="en-US"/>
        </w:rPr>
        <w:t xml:space="preserve"> </w:t>
      </w:r>
      <w:r>
        <w:rPr>
          <w:lang w:eastAsia="en-US"/>
        </w:rPr>
        <w:t>հարթ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խոտի</w:t>
      </w:r>
      <w:r>
        <w:rPr>
          <w:lang w:eastAsia="en-US"/>
        </w:rPr>
        <w:t xml:space="preserve"> </w:t>
      </w:r>
      <w:r>
        <w:rPr>
          <w:lang w:eastAsia="en-US"/>
        </w:rPr>
        <w:t>գորգով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համեմուկի</w:t>
      </w:r>
      <w:r>
        <w:rPr>
          <w:lang w:eastAsia="en-US"/>
        </w:rPr>
        <w:t xml:space="preserve"> </w:t>
      </w:r>
      <w:r>
        <w:rPr>
          <w:lang w:eastAsia="en-US"/>
        </w:rPr>
        <w:t>բույր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նախշված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մանուշակներով</w:t>
      </w:r>
      <w:r>
        <w:rPr>
          <w:lang w:eastAsia="en-US"/>
        </w:rPr>
        <w:t xml:space="preserve">,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հրանունկներով</w:t>
      </w:r>
      <w:r>
        <w:rPr>
          <w:lang w:eastAsia="en-US"/>
        </w:rPr>
        <w:t xml:space="preserve">, </w:t>
      </w:r>
      <w:r>
        <w:rPr>
          <w:lang w:eastAsia="en-US"/>
        </w:rPr>
        <w:t>ս</w:t>
      </w:r>
      <w:r>
        <w:rPr>
          <w:lang w:eastAsia="en-US"/>
        </w:rPr>
        <w:t>պիտակ</w:t>
      </w:r>
      <w:r>
        <w:rPr>
          <w:lang w:eastAsia="en-US"/>
        </w:rPr>
        <w:t xml:space="preserve"> </w:t>
      </w:r>
      <w:r>
        <w:rPr>
          <w:lang w:eastAsia="en-US"/>
        </w:rPr>
        <w:t>մարգարտածաղիկներով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արնագույն</w:t>
      </w:r>
      <w:r>
        <w:rPr>
          <w:lang w:eastAsia="en-US"/>
        </w:rPr>
        <w:t xml:space="preserve"> </w:t>
      </w:r>
      <w:r>
        <w:rPr>
          <w:lang w:eastAsia="en-US"/>
        </w:rPr>
        <w:t>ասֆոդելներով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անմահական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ավետում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սրտերին։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Տեղ֊տեղ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գորգի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սլացիկ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հեքիաթային</w:t>
      </w:r>
      <w:r>
        <w:rPr>
          <w:lang w:eastAsia="en-US"/>
        </w:rPr>
        <w:t xml:space="preserve"> </w:t>
      </w:r>
      <w:r>
        <w:rPr>
          <w:lang w:eastAsia="en-US"/>
        </w:rPr>
        <w:t>պուրակները։</w:t>
      </w:r>
      <w:r>
        <w:rPr>
          <w:lang w:eastAsia="en-US"/>
        </w:rPr>
        <w:t xml:space="preserve"> </w:t>
      </w:r>
      <w:r>
        <w:rPr>
          <w:lang w:eastAsia="en-US"/>
        </w:rPr>
        <w:t>Անուրջների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հիշեցնող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ծառերն</w:t>
      </w:r>
      <w:r>
        <w:rPr>
          <w:lang w:eastAsia="en-US"/>
        </w:rPr>
        <w:t xml:space="preserve"> </w:t>
      </w:r>
      <w:r>
        <w:rPr>
          <w:lang w:eastAsia="en-US"/>
        </w:rPr>
        <w:t>աճո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մոմի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նազանքով</w:t>
      </w:r>
      <w:r>
        <w:rPr>
          <w:lang w:eastAsia="en-US"/>
        </w:rPr>
        <w:t xml:space="preserve"> </w:t>
      </w:r>
      <w:r>
        <w:rPr>
          <w:lang w:eastAsia="en-US"/>
        </w:rPr>
        <w:t>ճկվելով</w:t>
      </w:r>
      <w:r>
        <w:rPr>
          <w:lang w:eastAsia="en-US"/>
        </w:rPr>
        <w:t xml:space="preserve"> </w:t>
      </w:r>
      <w:r>
        <w:rPr>
          <w:lang w:eastAsia="en-US"/>
        </w:rPr>
        <w:t>մղվում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կեսօրին</w:t>
      </w:r>
      <w:r>
        <w:rPr>
          <w:lang w:eastAsia="en-US"/>
        </w:rPr>
        <w:t xml:space="preserve"> </w:t>
      </w:r>
      <w:r>
        <w:rPr>
          <w:lang w:eastAsia="en-US"/>
        </w:rPr>
        <w:t>թափանցում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հովիտը։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կեղևն</w:t>
      </w:r>
      <w:r>
        <w:rPr>
          <w:lang w:eastAsia="en-US"/>
        </w:rPr>
        <w:t xml:space="preserve"> </w:t>
      </w:r>
      <w:r>
        <w:rPr>
          <w:lang w:eastAsia="en-US"/>
        </w:rPr>
        <w:t>արծաթին</w:t>
      </w:r>
      <w:r>
        <w:rPr>
          <w:lang w:eastAsia="en-US"/>
        </w:rPr>
        <w:t xml:space="preserve"> </w:t>
      </w:r>
      <w:r>
        <w:rPr>
          <w:lang w:eastAsia="en-US"/>
        </w:rPr>
        <w:t>տվող</w:t>
      </w:r>
      <w:r>
        <w:rPr>
          <w:lang w:eastAsia="en-US"/>
        </w:rPr>
        <w:t xml:space="preserve"> </w:t>
      </w:r>
      <w:r>
        <w:rPr>
          <w:lang w:eastAsia="en-US"/>
        </w:rPr>
        <w:t>սևաթույր</w:t>
      </w:r>
      <w:r>
        <w:rPr>
          <w:lang w:eastAsia="en-US"/>
        </w:rPr>
        <w:t xml:space="preserve"> </w:t>
      </w:r>
      <w:r>
        <w:rPr>
          <w:lang w:eastAsia="en-US"/>
        </w:rPr>
        <w:t>փայլ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նրբությամբ</w:t>
      </w:r>
      <w:r>
        <w:rPr>
          <w:lang w:eastAsia="en-US"/>
        </w:rPr>
        <w:t xml:space="preserve"> </w:t>
      </w:r>
      <w:r>
        <w:rPr>
          <w:lang w:eastAsia="en-US"/>
        </w:rPr>
        <w:t>կգերազանցեր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այտերից։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 </w:t>
      </w:r>
      <w:r>
        <w:rPr>
          <w:lang w:eastAsia="en-US"/>
        </w:rPr>
        <w:t>զմրուխտե</w:t>
      </w:r>
      <w:r>
        <w:rPr>
          <w:lang w:eastAsia="en-US"/>
        </w:rPr>
        <w:t xml:space="preserve"> </w:t>
      </w:r>
      <w:r>
        <w:rPr>
          <w:lang w:eastAsia="en-US"/>
        </w:rPr>
        <w:t>սաղարթը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նմանեցնել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տիրակալ</w:t>
      </w:r>
      <w:r>
        <w:rPr>
          <w:lang w:eastAsia="en-US"/>
        </w:rPr>
        <w:t xml:space="preserve"> </w:t>
      </w:r>
      <w:r>
        <w:rPr>
          <w:lang w:eastAsia="en-US"/>
        </w:rPr>
        <w:t>Արևին</w:t>
      </w:r>
      <w:r>
        <w:rPr>
          <w:lang w:eastAsia="en-US"/>
        </w:rPr>
        <w:t xml:space="preserve"> </w:t>
      </w:r>
      <w:r>
        <w:rPr>
          <w:lang w:eastAsia="en-US"/>
        </w:rPr>
        <w:t>երկրպագող</w:t>
      </w:r>
      <w:r>
        <w:rPr>
          <w:lang w:eastAsia="en-US"/>
        </w:rPr>
        <w:t xml:space="preserve"> </w:t>
      </w:r>
      <w:r>
        <w:rPr>
          <w:lang w:eastAsia="en-US"/>
        </w:rPr>
        <w:t>սիրիական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վիշապների։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Տասնհինգ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ձեռք֊ձեռքի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թափառում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հովտում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սերն</w:t>
      </w:r>
      <w:r>
        <w:rPr>
          <w:lang w:eastAsia="en-US"/>
        </w:rPr>
        <w:t xml:space="preserve"> </w:t>
      </w:r>
      <w:r>
        <w:rPr>
          <w:lang w:eastAsia="en-US"/>
        </w:rPr>
        <w:t>այցելեց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սրտերը։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լրանում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տասնհինգ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օձաձև</w:t>
      </w:r>
      <w:r>
        <w:rPr>
          <w:lang w:eastAsia="en-US"/>
        </w:rPr>
        <w:t xml:space="preserve">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գրկախառնված</w:t>
      </w:r>
      <w:r>
        <w:rPr>
          <w:lang w:eastAsia="en-US"/>
        </w:rPr>
        <w:t xml:space="preserve">,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ջրերում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արտացոլումը։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մնացորդը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անցկացրինք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երկչոտ։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ալիքները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ավանդել</w:t>
      </w:r>
      <w:r>
        <w:rPr>
          <w:lang w:eastAsia="en-US"/>
        </w:rPr>
        <w:t xml:space="preserve"> </w:t>
      </w:r>
      <w:r>
        <w:rPr>
          <w:lang w:eastAsia="en-US"/>
        </w:rPr>
        <w:t>Էրոս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հրկիզել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եջ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նախնիների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ոգին։</w:t>
      </w:r>
      <w:r>
        <w:rPr>
          <w:lang w:eastAsia="en-US"/>
        </w:rPr>
        <w:t xml:space="preserve"> </w:t>
      </w:r>
      <w:r>
        <w:rPr>
          <w:lang w:eastAsia="en-US"/>
        </w:rPr>
        <w:t>Դարերով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տոհմերն</w:t>
      </w:r>
      <w:r>
        <w:rPr>
          <w:lang w:eastAsia="en-US"/>
        </w:rPr>
        <w:t xml:space="preserve"> </w:t>
      </w:r>
      <w:r>
        <w:rPr>
          <w:lang w:eastAsia="en-US"/>
        </w:rPr>
        <w:t>առանձնացնող</w:t>
      </w:r>
      <w:r>
        <w:rPr>
          <w:lang w:eastAsia="en-US"/>
        </w:rPr>
        <w:t xml:space="preserve"> </w:t>
      </w:r>
      <w:r>
        <w:rPr>
          <w:lang w:eastAsia="en-US"/>
        </w:rPr>
        <w:t>կրքերը</w:t>
      </w:r>
      <w:r>
        <w:rPr>
          <w:lang w:eastAsia="en-US"/>
        </w:rPr>
        <w:t xml:space="preserve">, </w:t>
      </w:r>
      <w:r>
        <w:rPr>
          <w:lang w:eastAsia="en-US"/>
        </w:rPr>
        <w:t>ձուլվելով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անուրջներին</w:t>
      </w:r>
      <w:r>
        <w:rPr>
          <w:lang w:eastAsia="en-US"/>
        </w:rPr>
        <w:t xml:space="preserve">, </w:t>
      </w:r>
      <w:r>
        <w:rPr>
          <w:lang w:eastAsia="en-US"/>
        </w:rPr>
        <w:t>երանության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վայելքների</w:t>
      </w:r>
      <w:r>
        <w:rPr>
          <w:lang w:eastAsia="en-US"/>
        </w:rPr>
        <w:t xml:space="preserve"> </w:t>
      </w:r>
      <w:r>
        <w:rPr>
          <w:lang w:eastAsia="en-US"/>
        </w:rPr>
        <w:t>մոլուցքով</w:t>
      </w:r>
      <w:r>
        <w:rPr>
          <w:lang w:eastAsia="en-US"/>
        </w:rPr>
        <w:t xml:space="preserve"> </w:t>
      </w:r>
      <w:r>
        <w:rPr>
          <w:lang w:eastAsia="en-US"/>
        </w:rPr>
        <w:t>պարուրեցին</w:t>
      </w:r>
      <w:r>
        <w:rPr>
          <w:lang w:eastAsia="en-US"/>
        </w:rPr>
        <w:t xml:space="preserve"> </w:t>
      </w:r>
      <w:r>
        <w:rPr>
          <w:lang w:eastAsia="en-US"/>
        </w:rPr>
        <w:t>Երփներանգ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Հովիտը։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փոխվեց։</w:t>
      </w:r>
      <w:r>
        <w:rPr>
          <w:lang w:eastAsia="en-US"/>
        </w:rPr>
        <w:t xml:space="preserve"> </w:t>
      </w:r>
      <w:r>
        <w:rPr>
          <w:lang w:eastAsia="en-US"/>
        </w:rPr>
        <w:t>Ծառերը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ծաղկել</w:t>
      </w:r>
      <w:r>
        <w:rPr>
          <w:lang w:eastAsia="en-US"/>
        </w:rPr>
        <w:t xml:space="preserve">, </w:t>
      </w:r>
      <w:r>
        <w:rPr>
          <w:lang w:eastAsia="en-US"/>
        </w:rPr>
        <w:t>պոռթկացին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աստղաձև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բույլերով։</w:t>
      </w:r>
      <w:r>
        <w:rPr>
          <w:lang w:eastAsia="en-US"/>
        </w:rPr>
        <w:t xml:space="preserve"> </w:t>
      </w:r>
      <w:r>
        <w:rPr>
          <w:lang w:eastAsia="en-US"/>
        </w:rPr>
        <w:t>Զմրուխտե</w:t>
      </w:r>
      <w:r>
        <w:rPr>
          <w:lang w:eastAsia="en-US"/>
        </w:rPr>
        <w:t xml:space="preserve"> </w:t>
      </w:r>
      <w:r>
        <w:rPr>
          <w:lang w:eastAsia="en-US"/>
        </w:rPr>
        <w:t>գորգի</w:t>
      </w:r>
      <w:r>
        <w:rPr>
          <w:lang w:eastAsia="en-US"/>
        </w:rPr>
        <w:t xml:space="preserve"> </w:t>
      </w:r>
      <w:r>
        <w:rPr>
          <w:lang w:eastAsia="en-US"/>
        </w:rPr>
        <w:t>երանգն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խորացավ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թոշնում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մարգարտածաղիկները</w:t>
      </w:r>
      <w:r>
        <w:rPr>
          <w:lang w:eastAsia="en-US"/>
        </w:rPr>
        <w:t xml:space="preserve">, </w:t>
      </w:r>
      <w:r>
        <w:rPr>
          <w:lang w:eastAsia="en-US"/>
        </w:rPr>
        <w:t>տասնյակներով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t>սուտակագույն</w:t>
      </w:r>
      <w:r>
        <w:rPr>
          <w:lang w:eastAsia="en-US"/>
        </w:rPr>
        <w:t xml:space="preserve"> </w:t>
      </w:r>
      <w:r>
        <w:rPr>
          <w:lang w:eastAsia="en-US"/>
        </w:rPr>
        <w:t>ասֆոդելները։</w:t>
      </w:r>
      <w:r>
        <w:rPr>
          <w:lang w:eastAsia="en-US"/>
        </w:rPr>
        <w:t xml:space="preserve"> </w:t>
      </w:r>
      <w:r>
        <w:rPr>
          <w:lang w:eastAsia="en-US"/>
        </w:rPr>
        <w:t>Ամենուր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[?65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ժայթքում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երկայնասրունք</w:t>
      </w:r>
      <w:r>
        <w:rPr>
          <w:lang w:eastAsia="en-US"/>
        </w:rPr>
        <w:t xml:space="preserve"> </w:t>
      </w:r>
      <w:r>
        <w:rPr>
          <w:lang w:eastAsia="en-US"/>
        </w:rPr>
        <w:t>հր</w:t>
      </w:r>
      <w:r>
        <w:rPr>
          <w:lang w:eastAsia="en-US"/>
        </w:rPr>
        <w:t>ահավը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չէինք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թռչունների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բացել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թևերը։</w:t>
      </w:r>
      <w:r>
        <w:rPr>
          <w:lang w:eastAsia="en-US"/>
        </w:rPr>
        <w:t xml:space="preserve"> </w:t>
      </w:r>
      <w:r>
        <w:rPr>
          <w:lang w:eastAsia="en-US"/>
        </w:rPr>
        <w:t>Գետը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արծաթե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ձկներով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հունում</w:t>
      </w:r>
      <w:r>
        <w:rPr>
          <w:lang w:eastAsia="en-US"/>
        </w:rPr>
        <w:t xml:space="preserve"> </w:t>
      </w:r>
      <w:r>
        <w:rPr>
          <w:lang w:eastAsia="en-US"/>
        </w:rPr>
        <w:t>ծնվել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մրմունջ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բարձրանալով</w:t>
      </w:r>
      <w:r>
        <w:rPr>
          <w:lang w:eastAsia="en-US"/>
        </w:rPr>
        <w:t xml:space="preserve">, </w:t>
      </w:r>
      <w:r>
        <w:rPr>
          <w:lang w:eastAsia="en-US"/>
        </w:rPr>
        <w:t>վերածվեց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մեղեդու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Էոլյ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քնարի</w:t>
      </w:r>
      <w:r>
        <w:rPr>
          <w:lang w:eastAsia="en-US"/>
        </w:rPr>
        <w:t xml:space="preserve"> </w:t>
      </w:r>
      <w:r>
        <w:rPr>
          <w:lang w:eastAsia="en-US"/>
        </w:rPr>
        <w:t>երգը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աշխարհումս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ինչից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ձայնից։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ամպը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նշմարել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Հեսպերի</w:t>
      </w:r>
      <w:r>
        <w:rPr>
          <w:lang w:eastAsia="en-US"/>
        </w:rPr>
        <w:t xml:space="preserve">i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լողաց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իջնելով</w:t>
      </w:r>
      <w:r>
        <w:rPr>
          <w:lang w:eastAsia="en-US"/>
        </w:rPr>
        <w:t xml:space="preserve">, </w:t>
      </w:r>
      <w:r>
        <w:rPr>
          <w:lang w:eastAsia="en-US"/>
        </w:rPr>
        <w:t>թիկնեց</w:t>
      </w:r>
      <w:r>
        <w:rPr>
          <w:lang w:eastAsia="en-US"/>
        </w:rPr>
        <w:t xml:space="preserve"> 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, </w:t>
      </w:r>
      <w:r>
        <w:rPr>
          <w:lang w:eastAsia="en-US"/>
        </w:rPr>
        <w:t>ոսկեզօծելով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զանգվածը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հավելրժ</w:t>
      </w:r>
      <w:r>
        <w:rPr>
          <w:lang w:eastAsia="en-US"/>
        </w:rPr>
        <w:t xml:space="preserve"> </w:t>
      </w:r>
      <w:r>
        <w:rPr>
          <w:lang w:eastAsia="en-US"/>
        </w:rPr>
        <w:t>ներփ</w:t>
      </w:r>
      <w:r>
        <w:rPr>
          <w:lang w:eastAsia="en-US"/>
        </w:rPr>
        <w:t>ակելով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պերճության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փառքի</w:t>
      </w:r>
      <w:r>
        <w:rPr>
          <w:lang w:eastAsia="en-US"/>
        </w:rPr>
        <w:t xml:space="preserve"> </w:t>
      </w:r>
      <w:r>
        <w:rPr>
          <w:lang w:eastAsia="en-US"/>
        </w:rPr>
        <w:t>կախարդական</w:t>
      </w:r>
      <w:r>
        <w:rPr>
          <w:lang w:eastAsia="en-US"/>
        </w:rPr>
        <w:t xml:space="preserve"> </w:t>
      </w:r>
      <w:r>
        <w:rPr>
          <w:lang w:eastAsia="en-US"/>
        </w:rPr>
        <w:t>զնդանում։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Էլեոնորան</w:t>
      </w:r>
      <w:r>
        <w:rPr>
          <w:lang w:eastAsia="en-US"/>
        </w:rPr>
        <w:t xml:space="preserve"> </w:t>
      </w:r>
      <w:r>
        <w:rPr>
          <w:lang w:eastAsia="en-US"/>
        </w:rPr>
        <w:t>սերովբեի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ապրեց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թաքցնում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կիզող</w:t>
      </w:r>
      <w:r>
        <w:rPr>
          <w:lang w:eastAsia="en-US"/>
        </w:rPr>
        <w:t xml:space="preserve"> </w:t>
      </w:r>
      <w:r>
        <w:rPr>
          <w:lang w:eastAsia="en-US"/>
        </w:rPr>
        <w:t>կիրքը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, </w:t>
      </w:r>
      <w:r>
        <w:rPr>
          <w:lang w:eastAsia="en-US"/>
        </w:rPr>
        <w:t>Երփներանգ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Հովտում</w:t>
      </w:r>
      <w:r>
        <w:rPr>
          <w:lang w:eastAsia="en-US"/>
        </w:rPr>
        <w:t xml:space="preserve"> </w:t>
      </w:r>
      <w:r>
        <w:rPr>
          <w:lang w:eastAsia="en-US"/>
        </w:rPr>
        <w:t>զբոսնելով</w:t>
      </w:r>
      <w:r>
        <w:rPr>
          <w:lang w:eastAsia="en-US"/>
        </w:rPr>
        <w:t xml:space="preserve">,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խորա</w:t>
      </w:r>
      <w:r>
        <w:rPr>
          <w:lang w:eastAsia="en-US"/>
        </w:rPr>
        <w:t>ցանք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գաղտնիքների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զրուցելով</w:t>
      </w:r>
      <w:r>
        <w:rPr>
          <w:lang w:eastAsia="en-US"/>
        </w:rPr>
        <w:t xml:space="preserve"> </w:t>
      </w:r>
      <w:r>
        <w:rPr>
          <w:lang w:eastAsia="en-US"/>
        </w:rPr>
        <w:t>վերջերս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կատարված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, </w:t>
      </w:r>
      <w:r>
        <w:rPr>
          <w:lang w:eastAsia="en-US"/>
        </w:rPr>
        <w:t>խոսելով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վշտալի</w:t>
      </w:r>
      <w:r>
        <w:rPr>
          <w:lang w:eastAsia="en-US"/>
        </w:rPr>
        <w:t xml:space="preserve"> </w:t>
      </w:r>
      <w:r>
        <w:rPr>
          <w:lang w:eastAsia="en-US"/>
        </w:rPr>
        <w:t>փոփոխության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ենթակա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չբաժանվեց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մտքից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անդրադառ</w:t>
      </w:r>
      <w:r>
        <w:rPr>
          <w:lang w:eastAsia="en-US"/>
        </w:rPr>
        <w:t>նալով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զրույցներում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Շիրազի</w:t>
      </w:r>
      <w:r>
        <w:rPr>
          <w:lang w:eastAsia="en-US"/>
        </w:rPr>
        <w:t xml:space="preserve"> </w:t>
      </w:r>
      <w:r>
        <w:rPr>
          <w:lang w:eastAsia="en-US"/>
        </w:rPr>
        <w:t>երգիչն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գազելներում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ազդեցիկ</w:t>
      </w:r>
      <w:r>
        <w:rPr>
          <w:lang w:eastAsia="en-US"/>
        </w:rPr>
        <w:t xml:space="preserve"> </w:t>
      </w:r>
      <w:r>
        <w:rPr>
          <w:lang w:eastAsia="en-US"/>
        </w:rPr>
        <w:t>պատկերները։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մահն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կնքել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թիթեռնիկի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լոկ</w:t>
      </w:r>
      <w:r>
        <w:rPr>
          <w:lang w:eastAsia="en-US"/>
        </w:rPr>
        <w:t xml:space="preserve"> </w:t>
      </w:r>
      <w:r>
        <w:rPr>
          <w:lang w:eastAsia="en-US"/>
        </w:rPr>
        <w:t>մեռնելու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աղջամուղջին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խոստովանեց</w:t>
      </w:r>
      <w:r>
        <w:rPr>
          <w:lang w:eastAsia="en-US"/>
        </w:rPr>
        <w:t xml:space="preserve">,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խավարը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սարսափեցնում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վշտացնում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թաղելով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Երփներանգ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Հովտում</w:t>
      </w:r>
      <w:r>
        <w:rPr>
          <w:lang w:eastAsia="en-US"/>
        </w:rPr>
        <w:t xml:space="preserve">, </w:t>
      </w:r>
      <w:r>
        <w:rPr>
          <w:lang w:eastAsia="en-US"/>
        </w:rPr>
        <w:t>հավերժ</w:t>
      </w:r>
      <w:r>
        <w:rPr>
          <w:lang w:eastAsia="en-US"/>
        </w:rPr>
        <w:t xml:space="preserve"> </w:t>
      </w:r>
      <w:r>
        <w:rPr>
          <w:lang w:eastAsia="en-US"/>
        </w:rPr>
        <w:t>կլքեմ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երկիրը</w:t>
      </w:r>
      <w:r>
        <w:rPr>
          <w:lang w:eastAsia="en-US"/>
        </w:rPr>
        <w:t xml:space="preserve">,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առօրեական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նվիրելով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անբաժանորեն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պատկանում։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լսելով՝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հապաղելու</w:t>
      </w:r>
      <w:r>
        <w:rPr>
          <w:lang w:eastAsia="en-US"/>
        </w:rPr>
        <w:t xml:space="preserve"> </w:t>
      </w:r>
      <w:r>
        <w:rPr>
          <w:lang w:eastAsia="en-US"/>
        </w:rPr>
        <w:t>ծնկի</w:t>
      </w:r>
      <w:r>
        <w:rPr>
          <w:lang w:eastAsia="en-US"/>
        </w:rPr>
        <w:t xml:space="preserve"> </w:t>
      </w:r>
      <w:r>
        <w:rPr>
          <w:lang w:eastAsia="en-US"/>
        </w:rPr>
        <w:t>նետվեցի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աստծուն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Էլեոնորային</w:t>
      </w:r>
      <w:r>
        <w:rPr>
          <w:lang w:eastAsia="en-US"/>
        </w:rPr>
        <w:t xml:space="preserve"> </w:t>
      </w:r>
      <w:r>
        <w:rPr>
          <w:lang w:eastAsia="en-US"/>
        </w:rPr>
        <w:t>դիմելով</w:t>
      </w:r>
      <w:r>
        <w:rPr>
          <w:lang w:eastAsia="en-US"/>
        </w:rPr>
        <w:t xml:space="preserve">, </w:t>
      </w:r>
      <w:r>
        <w:rPr>
          <w:lang w:eastAsia="en-US"/>
        </w:rPr>
        <w:t>երդվեցի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կմնամ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հիշատակին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կապի</w:t>
      </w:r>
      <w:r>
        <w:rPr>
          <w:lang w:eastAsia="en-US"/>
        </w:rPr>
        <w:t xml:space="preserve"> </w:t>
      </w:r>
      <w:r>
        <w:rPr>
          <w:lang w:eastAsia="en-US"/>
        </w:rPr>
        <w:t>երկրածին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դավաճանի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ընծայել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վկայակոչեցի</w:t>
      </w:r>
      <w:r>
        <w:rPr>
          <w:lang w:eastAsia="en-US"/>
        </w:rPr>
        <w:t xml:space="preserve"> </w:t>
      </w:r>
      <w:r>
        <w:rPr>
          <w:lang w:eastAsia="en-US"/>
        </w:rPr>
        <w:t>Տիեզերքի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Տիրակալին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Էլեոնորային</w:t>
      </w:r>
      <w:r>
        <w:rPr>
          <w:lang w:eastAsia="en-US"/>
        </w:rPr>
        <w:t xml:space="preserve">,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Էլիզիումի</w:t>
      </w:r>
      <w:r>
        <w:rPr>
          <w:lang w:eastAsia="en-US"/>
        </w:rPr>
        <w:t xml:space="preserve"> </w:t>
      </w:r>
      <w:r>
        <w:rPr>
          <w:lang w:eastAsia="en-US"/>
        </w:rPr>
        <w:t>սրբերի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ենթարկել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[?66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պատժի</w:t>
      </w:r>
      <w:r>
        <w:rPr>
          <w:lang w:eastAsia="en-US"/>
        </w:rPr>
        <w:t xml:space="preserve"> (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հիշատակել</w:t>
      </w:r>
      <w:r>
        <w:rPr>
          <w:lang w:eastAsia="en-US"/>
        </w:rPr>
        <w:t xml:space="preserve">),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երբևէ</w:t>
      </w:r>
      <w:r>
        <w:rPr>
          <w:lang w:eastAsia="en-US"/>
        </w:rPr>
        <w:t xml:space="preserve"> </w:t>
      </w:r>
      <w:r>
        <w:rPr>
          <w:lang w:eastAsia="en-US"/>
        </w:rPr>
        <w:t>ուրանամ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ուխտը։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ջինջ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պայ</w:t>
      </w:r>
      <w:r>
        <w:rPr>
          <w:lang w:eastAsia="en-US"/>
        </w:rPr>
        <w:t>ծառացան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հոգոց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կրծքից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բեռ</w:t>
      </w:r>
      <w:r>
        <w:rPr>
          <w:lang w:eastAsia="en-US"/>
        </w:rPr>
        <w:t xml:space="preserve"> </w:t>
      </w:r>
      <w:r>
        <w:rPr>
          <w:lang w:eastAsia="en-US"/>
        </w:rPr>
        <w:t>թոթափելով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դողաց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ընդունեց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երդումը</w:t>
      </w:r>
      <w:r>
        <w:rPr>
          <w:lang w:eastAsia="en-US"/>
        </w:rPr>
        <w:t xml:space="preserve"> (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),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պատրաստվեց</w:t>
      </w:r>
      <w:r>
        <w:rPr>
          <w:lang w:eastAsia="en-US"/>
        </w:rPr>
        <w:t xml:space="preserve"> </w:t>
      </w:r>
      <w:r>
        <w:rPr>
          <w:lang w:eastAsia="en-US"/>
        </w:rPr>
        <w:t>մահվան։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,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անվրդով</w:t>
      </w:r>
      <w:r>
        <w:rPr>
          <w:lang w:eastAsia="en-US"/>
        </w:rPr>
        <w:t xml:space="preserve"> </w:t>
      </w:r>
      <w:r>
        <w:rPr>
          <w:lang w:eastAsia="en-US"/>
        </w:rPr>
        <w:t>մեռնելիս</w:t>
      </w:r>
      <w:r>
        <w:rPr>
          <w:lang w:eastAsia="en-US"/>
        </w:rPr>
        <w:t xml:space="preserve">, </w:t>
      </w:r>
      <w:r>
        <w:rPr>
          <w:lang w:eastAsia="en-US"/>
        </w:rPr>
        <w:t>Էլեոնորան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ամենի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արեցի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հանգստության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հսկելու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հնարավոր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կայցելի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երազներում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դրախտի</w:t>
      </w:r>
      <w:r>
        <w:rPr>
          <w:lang w:eastAsia="en-US"/>
        </w:rPr>
        <w:t xml:space="preserve"> </w:t>
      </w:r>
      <w:r>
        <w:rPr>
          <w:lang w:eastAsia="en-US"/>
        </w:rPr>
        <w:t>հոգիներն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կավետի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իրիկնային</w:t>
      </w:r>
      <w:r>
        <w:rPr>
          <w:lang w:eastAsia="en-US"/>
        </w:rPr>
        <w:t xml:space="preserve"> </w:t>
      </w:r>
      <w:r>
        <w:rPr>
          <w:lang w:eastAsia="en-US"/>
        </w:rPr>
        <w:t>զեփյուռի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շնչով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կլցնի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շնչած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րկնային</w:t>
      </w:r>
      <w:r>
        <w:rPr>
          <w:lang w:eastAsia="en-US"/>
        </w:rPr>
        <w:t xml:space="preserve"> </w:t>
      </w:r>
      <w:r>
        <w:rPr>
          <w:lang w:eastAsia="en-US"/>
        </w:rPr>
        <w:t>բուրվառների</w:t>
      </w:r>
      <w:r>
        <w:rPr>
          <w:lang w:eastAsia="en-US"/>
        </w:rPr>
        <w:t xml:space="preserve"> </w:t>
      </w:r>
      <w:r>
        <w:rPr>
          <w:lang w:eastAsia="en-US"/>
        </w:rPr>
        <w:t>անմահական</w:t>
      </w:r>
      <w:r>
        <w:rPr>
          <w:lang w:eastAsia="en-US"/>
        </w:rPr>
        <w:t xml:space="preserve"> </w:t>
      </w:r>
      <w:r>
        <w:rPr>
          <w:lang w:eastAsia="en-US"/>
        </w:rPr>
        <w:t>բույրով։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Էլեոնորան</w:t>
      </w:r>
      <w:r>
        <w:rPr>
          <w:lang w:eastAsia="en-US"/>
        </w:rPr>
        <w:t xml:space="preserve"> </w:t>
      </w:r>
      <w:r>
        <w:rPr>
          <w:lang w:eastAsia="en-US"/>
        </w:rPr>
        <w:t>բաժանվեց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կյանքից</w:t>
      </w:r>
      <w:r>
        <w:rPr>
          <w:lang w:eastAsia="en-US"/>
        </w:rPr>
        <w:t xml:space="preserve">, </w:t>
      </w:r>
      <w:r>
        <w:rPr>
          <w:lang w:eastAsia="en-US"/>
        </w:rPr>
        <w:t>սահման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գոյության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փուլին։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Առայժմ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շարադրածը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ստույգ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ճշմարիտ։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հատելով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պատնեշը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նշանավորում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սիրելիիս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գոյության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փուլը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ուղեղս</w:t>
      </w:r>
      <w:r>
        <w:rPr>
          <w:lang w:eastAsia="en-US"/>
        </w:rPr>
        <w:t xml:space="preserve"> </w:t>
      </w:r>
      <w:r>
        <w:rPr>
          <w:lang w:eastAsia="en-US"/>
        </w:rPr>
        <w:t>մթագնում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կասկածի</w:t>
      </w:r>
      <w:r>
        <w:rPr>
          <w:lang w:eastAsia="en-US"/>
        </w:rPr>
        <w:t xml:space="preserve"> </w:t>
      </w:r>
      <w:r>
        <w:rPr>
          <w:lang w:eastAsia="en-US"/>
        </w:rPr>
        <w:t>ենթարկել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պատմության</w:t>
      </w:r>
      <w:r>
        <w:rPr>
          <w:lang w:eastAsia="en-US"/>
        </w:rPr>
        <w:t xml:space="preserve"> </w:t>
      </w:r>
      <w:r>
        <w:rPr>
          <w:lang w:eastAsia="en-US"/>
        </w:rPr>
        <w:t>շարունակությունը։</w:t>
      </w:r>
      <w:r>
        <w:rPr>
          <w:lang w:eastAsia="en-US"/>
        </w:rPr>
        <w:t xml:space="preserve"> </w:t>
      </w:r>
      <w:r>
        <w:rPr>
          <w:lang w:eastAsia="en-US"/>
        </w:rPr>
        <w:t>Ինչևէ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շարունակեմ</w:t>
      </w:r>
      <w:r>
        <w:rPr>
          <w:lang w:eastAsia="en-US"/>
        </w:rPr>
        <w:t xml:space="preserve">. </w:t>
      </w:r>
      <w:r>
        <w:rPr>
          <w:lang w:eastAsia="en-US"/>
        </w:rPr>
        <w:t>տարիները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լքում</w:t>
      </w:r>
      <w:r>
        <w:rPr>
          <w:lang w:eastAsia="en-US"/>
        </w:rPr>
        <w:t xml:space="preserve"> </w:t>
      </w:r>
      <w:r>
        <w:rPr>
          <w:lang w:eastAsia="en-US"/>
        </w:rPr>
        <w:t>Երփներանգ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Հովիտը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փոխվել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Աստղաձև</w:t>
      </w:r>
      <w:r>
        <w:rPr>
          <w:lang w:eastAsia="en-US"/>
        </w:rPr>
        <w:t xml:space="preserve"> </w:t>
      </w:r>
      <w:r>
        <w:rPr>
          <w:lang w:eastAsia="en-US"/>
        </w:rPr>
        <w:t>ծաղիկներն</w:t>
      </w:r>
      <w:r>
        <w:rPr>
          <w:lang w:eastAsia="en-US"/>
        </w:rPr>
        <w:t xml:space="preserve"> </w:t>
      </w:r>
      <w:r>
        <w:rPr>
          <w:lang w:eastAsia="en-US"/>
        </w:rPr>
        <w:t>անհետացել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, </w:t>
      </w:r>
      <w:r>
        <w:rPr>
          <w:lang w:eastAsia="en-US"/>
        </w:rPr>
        <w:t>զմրուխտե</w:t>
      </w:r>
      <w:r>
        <w:rPr>
          <w:lang w:eastAsia="en-US"/>
        </w:rPr>
        <w:t xml:space="preserve"> </w:t>
      </w:r>
      <w:r>
        <w:rPr>
          <w:lang w:eastAsia="en-US"/>
        </w:rPr>
        <w:t>գորգը</w:t>
      </w:r>
      <w:r>
        <w:rPr>
          <w:lang w:eastAsia="en-US"/>
        </w:rPr>
        <w:t xml:space="preserve"> </w:t>
      </w:r>
      <w:r>
        <w:rPr>
          <w:lang w:eastAsia="en-US"/>
        </w:rPr>
        <w:t>խամրել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ասֆոդելներին</w:t>
      </w:r>
      <w:r>
        <w:rPr>
          <w:lang w:eastAsia="en-US"/>
        </w:rPr>
        <w:t xml:space="preserve"> </w:t>
      </w:r>
      <w:r>
        <w:rPr>
          <w:lang w:eastAsia="en-US"/>
        </w:rPr>
        <w:t>փոխարինել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մուգ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մանուշակները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ցողից</w:t>
      </w:r>
      <w:r>
        <w:rPr>
          <w:lang w:eastAsia="en-US"/>
        </w:rPr>
        <w:t xml:space="preserve"> </w:t>
      </w:r>
      <w:r>
        <w:rPr>
          <w:lang w:eastAsia="en-US"/>
        </w:rPr>
        <w:t>ծանրացած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թրթռում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լքել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երբեմնի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կածանները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հրահավը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թռչունների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ծալել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հովիտը։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ձկները</w:t>
      </w:r>
      <w:r>
        <w:rPr>
          <w:lang w:eastAsia="en-US"/>
        </w:rPr>
        <w:t xml:space="preserve"> </w:t>
      </w:r>
      <w:r>
        <w:rPr>
          <w:lang w:eastAsia="en-US"/>
        </w:rPr>
        <w:t>ներքևի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կիրճով</w:t>
      </w:r>
      <w:r>
        <w:rPr>
          <w:lang w:eastAsia="en-US"/>
        </w:rPr>
        <w:t xml:space="preserve"> </w:t>
      </w:r>
      <w:r>
        <w:rPr>
          <w:lang w:eastAsia="en-US"/>
        </w:rPr>
        <w:t>հեռացել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հովտից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վերադառնում։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քնքուշ</w:t>
      </w:r>
      <w:r>
        <w:rPr>
          <w:lang w:eastAsia="en-US"/>
        </w:rPr>
        <w:t xml:space="preserve"> </w:t>
      </w:r>
      <w:r>
        <w:rPr>
          <w:lang w:eastAsia="en-US"/>
        </w:rPr>
        <w:t>օրորը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գերազանցում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Էոլյան</w:t>
      </w:r>
      <w:r>
        <w:rPr>
          <w:lang w:eastAsia="en-US"/>
        </w:rPr>
        <w:t xml:space="preserve"> </w:t>
      </w:r>
      <w:r>
        <w:rPr>
          <w:lang w:eastAsia="en-US"/>
        </w:rPr>
        <w:t>քնարի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ինչից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ձայնից</w:t>
      </w:r>
      <w:r>
        <w:rPr>
          <w:lang w:eastAsia="en-US"/>
        </w:rPr>
        <w:t xml:space="preserve">,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մարել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զիջել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երբեմնի</w:t>
      </w:r>
      <w:r>
        <w:rPr>
          <w:lang w:eastAsia="en-US"/>
        </w:rPr>
        <w:t xml:space="preserve"> </w:t>
      </w:r>
      <w:r>
        <w:rPr>
          <w:lang w:eastAsia="en-US"/>
        </w:rPr>
        <w:t>անդորրին։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ահռելի</w:t>
      </w:r>
      <w:r>
        <w:rPr>
          <w:lang w:eastAsia="en-US"/>
        </w:rPr>
        <w:t xml:space="preserve"> </w:t>
      </w:r>
      <w:r>
        <w:rPr>
          <w:lang w:eastAsia="en-US"/>
        </w:rPr>
        <w:t>ամպը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պոկվել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խավարի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մատնել</w:t>
      </w:r>
      <w:r>
        <w:rPr>
          <w:lang w:eastAsia="en-US"/>
        </w:rPr>
        <w:t xml:space="preserve"> </w:t>
      </w:r>
      <w:r>
        <w:rPr>
          <w:lang w:eastAsia="en-US"/>
        </w:rPr>
        <w:t>լեռները</w:t>
      </w:r>
      <w:r>
        <w:rPr>
          <w:lang w:eastAsia="en-US"/>
        </w:rPr>
        <w:t xml:space="preserve">, </w:t>
      </w:r>
      <w:r>
        <w:rPr>
          <w:lang w:eastAsia="en-US"/>
        </w:rPr>
        <w:t>կորչելով</w:t>
      </w:r>
      <w:r>
        <w:rPr>
          <w:lang w:eastAsia="en-US"/>
        </w:rPr>
        <w:t xml:space="preserve"> </w:t>
      </w:r>
      <w:r>
        <w:rPr>
          <w:lang w:eastAsia="en-US"/>
        </w:rPr>
        <w:t>Հեսպերի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տանելով</w:t>
      </w:r>
      <w:r>
        <w:rPr>
          <w:lang w:eastAsia="en-US"/>
        </w:rPr>
        <w:t xml:space="preserve"> </w:t>
      </w:r>
      <w:r>
        <w:rPr>
          <w:lang w:eastAsia="en-US"/>
        </w:rPr>
        <w:t>Երփներանգ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Հովտի</w:t>
      </w:r>
      <w:r>
        <w:rPr>
          <w:lang w:eastAsia="en-US"/>
        </w:rPr>
        <w:t xml:space="preserve"> </w:t>
      </w:r>
      <w:r>
        <w:rPr>
          <w:lang w:eastAsia="en-US"/>
        </w:rPr>
        <w:t>բազմագույն</w:t>
      </w:r>
      <w:r>
        <w:rPr>
          <w:lang w:eastAsia="en-US"/>
        </w:rPr>
        <w:t xml:space="preserve"> </w:t>
      </w:r>
      <w:r>
        <w:rPr>
          <w:lang w:eastAsia="en-US"/>
        </w:rPr>
        <w:t>պերճանքն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փայլը։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խոստումը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մոռացվել՝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[?67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բուրվառների</w:t>
      </w:r>
      <w:r>
        <w:rPr>
          <w:lang w:eastAsia="en-US"/>
        </w:rPr>
        <w:t xml:space="preserve"> </w:t>
      </w:r>
      <w:r>
        <w:rPr>
          <w:lang w:eastAsia="en-US"/>
        </w:rPr>
        <w:t>սոսափյունը</w:t>
      </w:r>
      <w:r>
        <w:rPr>
          <w:lang w:eastAsia="en-US"/>
        </w:rPr>
        <w:t xml:space="preserve">,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հովիտը</w:t>
      </w:r>
      <w:r>
        <w:rPr>
          <w:lang w:eastAsia="en-US"/>
        </w:rPr>
        <w:t xml:space="preserve"> </w:t>
      </w:r>
      <w:r>
        <w:rPr>
          <w:lang w:eastAsia="en-US"/>
        </w:rPr>
        <w:t>պարուրած</w:t>
      </w:r>
      <w:r>
        <w:rPr>
          <w:lang w:eastAsia="en-US"/>
        </w:rPr>
        <w:t xml:space="preserve"> </w:t>
      </w:r>
      <w:r>
        <w:rPr>
          <w:lang w:eastAsia="en-US"/>
        </w:rPr>
        <w:t>խունկի</w:t>
      </w:r>
      <w:r>
        <w:rPr>
          <w:lang w:eastAsia="en-US"/>
        </w:rPr>
        <w:t xml:space="preserve"> </w:t>
      </w:r>
      <w:r>
        <w:rPr>
          <w:lang w:eastAsia="en-US"/>
        </w:rPr>
        <w:t>բույրը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մեկ֊մեկ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բաբախում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մենակությունից</w:t>
      </w:r>
      <w:r>
        <w:rPr>
          <w:lang w:eastAsia="en-US"/>
        </w:rPr>
        <w:t xml:space="preserve"> </w:t>
      </w:r>
      <w:r>
        <w:rPr>
          <w:lang w:eastAsia="en-US"/>
        </w:rPr>
        <w:t>նեղված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, </w:t>
      </w:r>
      <w:r>
        <w:rPr>
          <w:lang w:eastAsia="en-US"/>
        </w:rPr>
        <w:t>զեփյուռն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հասցնում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, </w:t>
      </w:r>
      <w:r>
        <w:rPr>
          <w:lang w:eastAsia="en-US"/>
        </w:rPr>
        <w:t>քնքուշ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հոգոց։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գիշերային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լցվում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մրմունջներով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ավա՜ղ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մահանման</w:t>
      </w:r>
      <w:r>
        <w:rPr>
          <w:lang w:eastAsia="en-US"/>
        </w:rPr>
        <w:t xml:space="preserve"> </w:t>
      </w:r>
      <w:r>
        <w:rPr>
          <w:lang w:eastAsia="en-US"/>
        </w:rPr>
        <w:t>քունն</w:t>
      </w:r>
      <w:r>
        <w:rPr>
          <w:lang w:eastAsia="en-US"/>
        </w:rPr>
        <w:t xml:space="preserve"> </w:t>
      </w:r>
      <w:r>
        <w:rPr>
          <w:lang w:eastAsia="en-US"/>
        </w:rPr>
        <w:t>ընդհատվեց</w:t>
      </w:r>
      <w:r>
        <w:rPr>
          <w:lang w:eastAsia="en-US"/>
        </w:rPr>
        <w:t xml:space="preserve"> </w:t>
      </w:r>
      <w:r>
        <w:rPr>
          <w:lang w:eastAsia="en-US"/>
        </w:rPr>
        <w:t>եթերային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անիրական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համբույրով։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թափուր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ամենով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հագենում։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տենչում</w:t>
      </w:r>
      <w:r>
        <w:rPr>
          <w:lang w:eastAsia="en-US"/>
        </w:rPr>
        <w:t xml:space="preserve">, </w:t>
      </w:r>
      <w:r>
        <w:rPr>
          <w:lang w:eastAsia="en-US"/>
        </w:rPr>
        <w:t>սեր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հորդում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կրծքից։</w:t>
      </w:r>
      <w:r>
        <w:rPr>
          <w:lang w:eastAsia="en-US"/>
        </w:rPr>
        <w:t xml:space="preserve"> </w:t>
      </w:r>
      <w:r>
        <w:rPr>
          <w:lang w:eastAsia="en-US"/>
        </w:rPr>
        <w:t>Հովիտը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ճնշել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հուշերով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ընդմիշտ</w:t>
      </w:r>
      <w:r>
        <w:rPr>
          <w:lang w:eastAsia="en-US"/>
        </w:rPr>
        <w:t xml:space="preserve"> </w:t>
      </w:r>
      <w:r>
        <w:rPr>
          <w:lang w:eastAsia="en-US"/>
        </w:rPr>
        <w:t>լքեցի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սին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բուռն</w:t>
      </w:r>
      <w:r>
        <w:rPr>
          <w:lang w:eastAsia="en-US"/>
        </w:rPr>
        <w:t xml:space="preserve"> </w:t>
      </w:r>
      <w:r>
        <w:rPr>
          <w:lang w:eastAsia="en-US"/>
        </w:rPr>
        <w:t>վայելքների։</w:t>
      </w:r>
      <w:r>
        <w:rPr>
          <w:lang w:eastAsia="en-US"/>
        </w:rPr>
        <w:t xml:space="preserve"> </w:t>
      </w:r>
    </w:p>
    <w:p w:rsidR="00000000" w:rsidRDefault="00E35D6C">
      <w:pPr>
        <w:jc w:val="center"/>
        <w:rPr>
          <w:lang w:eastAsia="en-US"/>
        </w:rPr>
      </w:pPr>
      <w:r>
        <w:rPr>
          <w:lang w:eastAsia="en-US"/>
        </w:rPr>
        <w:t xml:space="preserve"> * * *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հայտնվեցի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Երփներանգ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Հովտի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անուրջները</w:t>
      </w:r>
      <w:r>
        <w:rPr>
          <w:lang w:eastAsia="en-US"/>
        </w:rPr>
        <w:t xml:space="preserve"> </w:t>
      </w:r>
      <w:r>
        <w:rPr>
          <w:lang w:eastAsia="en-US"/>
        </w:rPr>
        <w:t>ջնջելու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արքունիքի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երճանքը</w:t>
      </w:r>
      <w:r>
        <w:rPr>
          <w:lang w:eastAsia="en-US"/>
        </w:rPr>
        <w:t xml:space="preserve">, </w:t>
      </w:r>
      <w:r>
        <w:rPr>
          <w:lang w:eastAsia="en-US"/>
        </w:rPr>
        <w:t>զենքի</w:t>
      </w:r>
      <w:r>
        <w:rPr>
          <w:lang w:eastAsia="en-US"/>
        </w:rPr>
        <w:t xml:space="preserve"> </w:t>
      </w:r>
      <w:r>
        <w:rPr>
          <w:lang w:eastAsia="en-US"/>
        </w:rPr>
        <w:t>զրնգոցը</w:t>
      </w:r>
      <w:r>
        <w:rPr>
          <w:lang w:eastAsia="en-US"/>
        </w:rPr>
        <w:t xml:space="preserve">, </w:t>
      </w:r>
      <w:r>
        <w:rPr>
          <w:lang w:eastAsia="en-US"/>
        </w:rPr>
        <w:t>գեղեցկադեմ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գերեցին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արբեցրին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երդմանը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ժամերին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Էլեոնորայի</w:t>
      </w:r>
      <w:r>
        <w:rPr>
          <w:lang w:eastAsia="en-US"/>
        </w:rPr>
        <w:t xml:space="preserve"> </w:t>
      </w:r>
      <w:r>
        <w:rPr>
          <w:lang w:eastAsia="en-US"/>
        </w:rPr>
        <w:t>ներկայությունը</w:t>
      </w:r>
      <w:r>
        <w:rPr>
          <w:lang w:eastAsia="en-US"/>
        </w:rPr>
        <w:t xml:space="preserve"> </w:t>
      </w:r>
      <w:r>
        <w:rPr>
          <w:lang w:eastAsia="en-US"/>
        </w:rPr>
        <w:t>վկայող</w:t>
      </w:r>
      <w:r>
        <w:rPr>
          <w:lang w:eastAsia="en-US"/>
        </w:rPr>
        <w:t xml:space="preserve"> </w:t>
      </w:r>
      <w:r>
        <w:rPr>
          <w:lang w:eastAsia="en-US"/>
        </w:rPr>
        <w:t>նշանները։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վերջացավ՝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մթնեցին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մնացի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պաշարած</w:t>
      </w:r>
      <w:r>
        <w:rPr>
          <w:lang w:eastAsia="en-US"/>
        </w:rPr>
        <w:t xml:space="preserve"> </w:t>
      </w:r>
      <w:r>
        <w:rPr>
          <w:lang w:eastAsia="en-US"/>
        </w:rPr>
        <w:t>նողկալի</w:t>
      </w:r>
      <w:r>
        <w:rPr>
          <w:lang w:eastAsia="en-US"/>
        </w:rPr>
        <w:t xml:space="preserve"> </w:t>
      </w:r>
      <w:r>
        <w:rPr>
          <w:lang w:eastAsia="en-US"/>
        </w:rPr>
        <w:t>մտքերի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գայթակղությունների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Հեռո՜ւ֊հեռվից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երկրից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արքունիքը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ծառայում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ժամանել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օրիորդ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անզուգական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գերեց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դավաճան</w:t>
      </w:r>
      <w:r>
        <w:rPr>
          <w:lang w:eastAsia="en-US"/>
        </w:rPr>
        <w:t xml:space="preserve"> </w:t>
      </w:r>
      <w:r>
        <w:rPr>
          <w:lang w:eastAsia="en-US"/>
        </w:rPr>
        <w:t>սիրտը։</w:t>
      </w:r>
      <w:r>
        <w:rPr>
          <w:lang w:eastAsia="en-US"/>
        </w:rPr>
        <w:t xml:space="preserve"> </w:t>
      </w:r>
      <w:r>
        <w:rPr>
          <w:lang w:eastAsia="en-US"/>
        </w:rPr>
        <w:t>Ինքնամոռաց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 </w:t>
      </w:r>
      <w:r>
        <w:rPr>
          <w:lang w:eastAsia="en-US"/>
        </w:rPr>
        <w:t>տարված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տատանման</w:t>
      </w:r>
      <w:r>
        <w:rPr>
          <w:lang w:eastAsia="en-US"/>
        </w:rPr>
        <w:t xml:space="preserve">, </w:t>
      </w:r>
      <w:r>
        <w:rPr>
          <w:lang w:eastAsia="en-US"/>
        </w:rPr>
        <w:t>ծունկի</w:t>
      </w:r>
      <w:r>
        <w:rPr>
          <w:lang w:eastAsia="en-US"/>
        </w:rPr>
        <w:t xml:space="preserve"> </w:t>
      </w:r>
      <w:r>
        <w:rPr>
          <w:lang w:eastAsia="en-US"/>
        </w:rPr>
        <w:t>իջա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Կարո՞ղ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հովտի</w:t>
      </w:r>
      <w:r>
        <w:rPr>
          <w:lang w:eastAsia="en-US"/>
        </w:rPr>
        <w:t xml:space="preserve"> </w:t>
      </w:r>
      <w:r>
        <w:rPr>
          <w:lang w:eastAsia="en-US"/>
        </w:rPr>
        <w:t>աղջնակի</w:t>
      </w:r>
      <w:r>
        <w:rPr>
          <w:lang w:eastAsia="en-US"/>
        </w:rPr>
        <w:t xml:space="preserve"> </w:t>
      </w:r>
      <w:r>
        <w:rPr>
          <w:lang w:eastAsia="en-US"/>
        </w:rPr>
        <w:t>նկատմամբ</w:t>
      </w:r>
      <w:r>
        <w:rPr>
          <w:lang w:eastAsia="en-US"/>
        </w:rPr>
        <w:t xml:space="preserve"> </w:t>
      </w:r>
      <w:r>
        <w:rPr>
          <w:lang w:eastAsia="en-US"/>
        </w:rPr>
        <w:t>տածած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 </w:t>
      </w:r>
      <w:r>
        <w:rPr>
          <w:lang w:eastAsia="en-US"/>
        </w:rPr>
        <w:t>համեմատել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տենդոտ</w:t>
      </w:r>
      <w:r>
        <w:rPr>
          <w:lang w:eastAsia="en-US"/>
        </w:rPr>
        <w:t xml:space="preserve"> </w:t>
      </w:r>
      <w:r>
        <w:rPr>
          <w:lang w:eastAsia="en-US"/>
        </w:rPr>
        <w:t>կրքի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ցնծագին</w:t>
      </w:r>
      <w:r>
        <w:rPr>
          <w:lang w:eastAsia="en-US"/>
        </w:rPr>
        <w:t xml:space="preserve"> </w:t>
      </w:r>
      <w:r>
        <w:rPr>
          <w:lang w:eastAsia="en-US"/>
        </w:rPr>
        <w:t>հափշտակվածության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բռնկվել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աստվածային</w:t>
      </w:r>
      <w:r>
        <w:rPr>
          <w:lang w:eastAsia="en-US"/>
        </w:rPr>
        <w:t xml:space="preserve"> </w:t>
      </w:r>
      <w:r>
        <w:rPr>
          <w:lang w:eastAsia="en-US"/>
        </w:rPr>
        <w:t>Էրմենգարդի</w:t>
      </w:r>
      <w:r>
        <w:rPr>
          <w:lang w:eastAsia="en-US"/>
        </w:rPr>
        <w:t xml:space="preserve"> </w:t>
      </w:r>
      <w:r>
        <w:rPr>
          <w:lang w:eastAsia="en-US"/>
        </w:rPr>
        <w:t>հանդեպ։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հրեշտակ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մենգարդը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միտքն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Էրմենգարդը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սուզվելով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հուշարար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անդունդը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պսակվեցի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չվախեցա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անեծքից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դառնությունն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չդիպավ։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միա</w:t>
      </w:r>
      <w:r>
        <w:rPr>
          <w:lang w:eastAsia="en-US"/>
        </w:rPr>
        <w:t>յն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գիշերը</w:t>
      </w:r>
      <w:r>
        <w:rPr>
          <w:lang w:eastAsia="en-US"/>
        </w:rPr>
        <w:t xml:space="preserve">, </w:t>
      </w:r>
      <w:r>
        <w:rPr>
          <w:lang w:eastAsia="en-US"/>
        </w:rPr>
        <w:t>պատուհանի</w:t>
      </w:r>
      <w:r>
        <w:rPr>
          <w:lang w:eastAsia="en-US"/>
        </w:rPr>
        <w:t xml:space="preserve"> [?68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միջից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հառաչ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մոռացված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.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քունդ</w:t>
      </w:r>
      <w:r>
        <w:rPr>
          <w:lang w:eastAsia="en-US"/>
        </w:rPr>
        <w:t xml:space="preserve"> </w:t>
      </w:r>
      <w:r>
        <w:rPr>
          <w:lang w:eastAsia="en-US"/>
        </w:rPr>
        <w:t>հանգի՜ստ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 </w:t>
      </w:r>
      <w:r>
        <w:rPr>
          <w:lang w:eastAsia="en-US"/>
        </w:rPr>
        <w:t>իշխում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Էրմենգարդին</w:t>
      </w:r>
      <w:r>
        <w:rPr>
          <w:lang w:eastAsia="en-US"/>
        </w:rPr>
        <w:t xml:space="preserve"> </w:t>
      </w:r>
      <w:r>
        <w:rPr>
          <w:lang w:eastAsia="en-US"/>
        </w:rPr>
        <w:t>նվիրելով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ազատվում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, </w:t>
      </w:r>
      <w:r>
        <w:rPr>
          <w:lang w:eastAsia="en-US"/>
        </w:rPr>
        <w:t>կիմանաս</w:t>
      </w:r>
      <w:r>
        <w:rPr>
          <w:lang w:eastAsia="en-US"/>
        </w:rPr>
        <w:t xml:space="preserve"> </w:t>
      </w:r>
      <w:r>
        <w:rPr>
          <w:lang w:eastAsia="en-US"/>
        </w:rPr>
        <w:t>երկնքում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երդումից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Էլեոնորային։</w:t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միջոցով</w:t>
      </w:r>
      <w:r>
        <w:rPr>
          <w:lang w:eastAsia="en-US"/>
        </w:rPr>
        <w:t xml:space="preserve"> </w:t>
      </w:r>
      <w:r>
        <w:rPr>
          <w:lang w:eastAsia="en-US"/>
        </w:rPr>
        <w:t>պահպանելու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հարատևում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(</w:t>
      </w:r>
      <w:r>
        <w:rPr>
          <w:lang w:eastAsia="en-US"/>
        </w:rPr>
        <w:t>լատ</w:t>
      </w:r>
      <w:r>
        <w:rPr>
          <w:lang w:eastAsia="en-US"/>
        </w:rPr>
        <w:t xml:space="preserve">.):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խավարի</w:t>
      </w:r>
      <w:r>
        <w:rPr>
          <w:lang w:eastAsia="en-US"/>
        </w:rPr>
        <w:t xml:space="preserve"> </w:t>
      </w:r>
      <w:r>
        <w:rPr>
          <w:lang w:eastAsia="en-US"/>
        </w:rPr>
        <w:t>ծովը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պարունակությանը</w:t>
      </w:r>
      <w:r>
        <w:rPr>
          <w:lang w:eastAsia="en-US"/>
        </w:rPr>
        <w:t xml:space="preserve"> </w:t>
      </w:r>
      <w:r>
        <w:rPr>
          <w:lang w:eastAsia="en-US"/>
        </w:rPr>
        <w:t>հետազոտելու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(</w:t>
      </w:r>
      <w:r>
        <w:rPr>
          <w:lang w:eastAsia="en-US"/>
        </w:rPr>
        <w:t>լատ</w:t>
      </w:r>
      <w:r>
        <w:rPr>
          <w:lang w:eastAsia="en-US"/>
        </w:rPr>
        <w:t>.)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E35D6C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E35D6C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This e-book comes </w:t>
      </w:r>
      <w:r>
        <w:rPr>
          <w:lang w:eastAsia="en-US"/>
        </w:rPr>
        <w:t>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  <w:t>We distribute our books for free, s</w:t>
      </w:r>
      <w:r>
        <w:rPr>
          <w:lang w:eastAsia="en-US"/>
        </w:rPr>
        <w:t>tarting from works not copyrighted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</w:t>
      </w:r>
      <w:r>
        <w:rPr>
          <w:lang w:eastAsia="en-US"/>
        </w:rPr>
        <w:t>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  <w:r>
        <w:rPr>
          <w:lang w:eastAsia="en-US"/>
        </w:rPr>
        <w:t xml:space="preserve">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E35D6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E35D6C" w:rsidRDefault="00E35D6C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E35D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74"/>
    <w:rsid w:val="00972C74"/>
    <w:rsid w:val="00E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40F045-B2C7-4A21-AD3D-484A00A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</vt:lpstr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</dc:title>
  <dc:subject/>
  <dc:creator>Unknown</dc:creator>
  <cp:keywords/>
  <dc:description/>
  <cp:lastModifiedBy>Windows User</cp:lastModifiedBy>
  <cp:revision>2</cp:revision>
  <dcterms:created xsi:type="dcterms:W3CDTF">2020-08-25T11:32:00Z</dcterms:created>
  <dcterms:modified xsi:type="dcterms:W3CDTF">2020-08-25T11:32:00Z</dcterms:modified>
</cp:coreProperties>
</file>